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Borders>
          <w:bottom w:val="single" w:sz="12" w:space="0" w:color="ECEFF3"/>
        </w:tblBorders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E05DF" w:rsidTr="00E51663">
        <w:trPr>
          <w:tblCellSpacing w:w="7" w:type="dxa"/>
        </w:trPr>
        <w:tc>
          <w:tcPr>
            <w:tcW w:w="49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5DF" w:rsidRDefault="00CE05DF" w:rsidP="00CE05DF">
            <w:pPr>
              <w:spacing w:after="300"/>
              <w:rPr>
                <w:rFonts w:ascii="&amp;quot" w:hAnsi="&amp;quot" w:cs="Tahoma"/>
                <w:color w:val="5E6D81"/>
                <w:sz w:val="38"/>
                <w:szCs w:val="38"/>
              </w:rPr>
            </w:pPr>
            <w:r>
              <w:rPr>
                <w:rFonts w:ascii="&amp;quot" w:hAnsi="&amp;quot" w:cs="Tahoma"/>
                <w:color w:val="5E6D81"/>
                <w:sz w:val="38"/>
                <w:szCs w:val="38"/>
              </w:rPr>
              <w:t>Тема «Почта. Профессии». Подготовительная группа</w:t>
            </w:r>
          </w:p>
        </w:tc>
      </w:tr>
      <w:tr w:rsidR="00CE05DF" w:rsidTr="00CE05DF">
        <w:trPr>
          <w:tblCellSpacing w:w="7" w:type="dxa"/>
        </w:trPr>
        <w:tc>
          <w:tcPr>
            <w:tcW w:w="0" w:type="auto"/>
            <w:tcMar>
              <w:top w:w="30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E05DF" w:rsidRDefault="00CE05DF">
            <w:pPr>
              <w:pStyle w:val="a3"/>
              <w:spacing w:before="0" w:beforeAutospacing="0" w:after="0" w:afterAutospacing="0" w:line="360" w:lineRule="auto"/>
              <w:ind w:firstLine="300"/>
              <w:jc w:val="both"/>
              <w:rPr>
                <w:rFonts w:ascii="Tahoma" w:hAnsi="Tahoma" w:cs="Tahoma"/>
                <w:color w:val="5E6D81"/>
                <w:sz w:val="21"/>
                <w:szCs w:val="21"/>
              </w:rPr>
            </w:pPr>
            <w:r>
              <w:rPr>
                <w:rFonts w:ascii="Georgia" w:hAnsi="Georgia" w:cs="Tahoma"/>
                <w:b/>
                <w:bCs/>
                <w:noProof/>
                <w:color w:val="1AB4BC"/>
                <w:sz w:val="21"/>
                <w:szCs w:val="21"/>
              </w:rPr>
              <w:drawing>
                <wp:inline distT="0" distB="0" distL="0" distR="0" wp14:anchorId="1F1C2876" wp14:editId="38ADC5A5">
                  <wp:extent cx="3810000" cy="2038350"/>
                  <wp:effectExtent l="0" t="0" r="0" b="0"/>
                  <wp:docPr id="1" name="Рисунок 1" descr="http://logopeddoma.ucoz.com/_nw/4/s73888222.jpg">
                    <a:hlinkClick xmlns:a="http://schemas.openxmlformats.org/drawingml/2006/main" r:id="rId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gopeddoma.ucoz.com/_nw/4/s73888222.jpg">
                            <a:hlinkClick r:id="rId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5DF" w:rsidRDefault="00CE05DF">
            <w:pPr>
              <w:pStyle w:val="a3"/>
              <w:spacing w:before="0" w:beforeAutospacing="0" w:after="0" w:afterAutospacing="0" w:line="315" w:lineRule="atLeast"/>
              <w:ind w:firstLine="300"/>
              <w:jc w:val="both"/>
              <w:rPr>
                <w:rFonts w:ascii="Tahoma" w:hAnsi="Tahoma" w:cs="Tahoma"/>
                <w:color w:val="2A2723"/>
                <w:sz w:val="21"/>
                <w:szCs w:val="21"/>
              </w:rPr>
            </w:pPr>
            <w:r>
              <w:rPr>
                <w:rFonts w:ascii="Bookman Old Style" w:hAnsi="Bookman Old Style" w:cs="Tahoma"/>
                <w:b/>
                <w:bCs/>
                <w:color w:val="2A2723"/>
              </w:rPr>
              <w:t>Задание 1.</w:t>
            </w:r>
            <w:r>
              <w:rPr>
                <w:rFonts w:ascii="Bookman Old Style" w:hAnsi="Bookman Old Style" w:cs="Tahoma"/>
                <w:color w:val="2A2723"/>
              </w:rPr>
              <w:t> </w:t>
            </w:r>
            <w:r>
              <w:rPr>
                <w:rFonts w:ascii="Bookman Old Style" w:hAnsi="Bookman Old Style" w:cs="Tahoma"/>
                <w:color w:val="2A2723"/>
                <w:u w:val="single"/>
              </w:rPr>
              <w:t>Родителям рекомендуется</w:t>
            </w:r>
            <w:r>
              <w:rPr>
                <w:rFonts w:ascii="Bookman Old Style" w:hAnsi="Bookman Old Style" w:cs="Tahoma"/>
                <w:color w:val="2A2723"/>
              </w:rPr>
              <w:t>:</w:t>
            </w:r>
          </w:p>
          <w:p w:rsidR="00CE05DF" w:rsidRDefault="00CE05DF">
            <w:pPr>
              <w:pStyle w:val="a3"/>
              <w:spacing w:before="0" w:beforeAutospacing="0" w:after="0" w:afterAutospacing="0" w:line="315" w:lineRule="atLeast"/>
              <w:ind w:firstLine="300"/>
              <w:jc w:val="both"/>
              <w:rPr>
                <w:rFonts w:ascii="Tahoma" w:hAnsi="Tahoma" w:cs="Tahoma"/>
                <w:color w:val="2A2723"/>
                <w:sz w:val="21"/>
                <w:szCs w:val="21"/>
              </w:rPr>
            </w:pPr>
            <w:r>
              <w:rPr>
                <w:rFonts w:ascii="Bookman Old Style" w:hAnsi="Bookman Old Style" w:cs="Tahoma"/>
                <w:color w:val="2A2723"/>
              </w:rPr>
              <w:t> — показать ребенку корреспонденцию, которую вы вынимаете из почтового ящика: газеты, журналы, письма, открытки;</w:t>
            </w:r>
          </w:p>
          <w:p w:rsidR="00CE05DF" w:rsidRDefault="00CE05DF">
            <w:pPr>
              <w:pStyle w:val="a3"/>
              <w:spacing w:before="0" w:beforeAutospacing="0" w:after="0" w:afterAutospacing="0" w:line="315" w:lineRule="atLeast"/>
              <w:ind w:firstLine="300"/>
              <w:jc w:val="both"/>
              <w:rPr>
                <w:rFonts w:ascii="Tahoma" w:hAnsi="Tahoma" w:cs="Tahoma"/>
                <w:color w:val="2A2723"/>
                <w:sz w:val="21"/>
                <w:szCs w:val="21"/>
              </w:rPr>
            </w:pPr>
            <w:r>
              <w:rPr>
                <w:rFonts w:ascii="Bookman Old Style" w:hAnsi="Bookman Old Style" w:cs="Tahoma"/>
                <w:color w:val="2A2723"/>
              </w:rPr>
              <w:t> — рассмотреть их с ребенком;</w:t>
            </w:r>
          </w:p>
          <w:p w:rsidR="00CE05DF" w:rsidRDefault="00CE05DF">
            <w:pPr>
              <w:pStyle w:val="a3"/>
              <w:spacing w:before="0" w:beforeAutospacing="0" w:after="0" w:afterAutospacing="0" w:line="315" w:lineRule="atLeast"/>
              <w:ind w:firstLine="300"/>
              <w:jc w:val="both"/>
              <w:rPr>
                <w:rFonts w:ascii="Tahoma" w:hAnsi="Tahoma" w:cs="Tahoma"/>
                <w:color w:val="2A2723"/>
                <w:sz w:val="21"/>
                <w:szCs w:val="21"/>
              </w:rPr>
            </w:pPr>
            <w:r>
              <w:rPr>
                <w:rFonts w:ascii="Bookman Old Style" w:hAnsi="Bookman Old Style" w:cs="Tahoma"/>
                <w:color w:val="2A2723"/>
              </w:rPr>
              <w:t> — показать ребенку письмо, почтовую марку, конверт, телеграмму, прочитать, откуда пришло письмо, телеграмма;</w:t>
            </w:r>
          </w:p>
          <w:p w:rsidR="00CE05DF" w:rsidRDefault="00CE05DF">
            <w:pPr>
              <w:pStyle w:val="a3"/>
              <w:spacing w:before="0" w:beforeAutospacing="0" w:after="0" w:afterAutospacing="0" w:line="315" w:lineRule="atLeast"/>
              <w:ind w:firstLine="300"/>
              <w:jc w:val="both"/>
              <w:rPr>
                <w:rFonts w:ascii="Tahoma" w:hAnsi="Tahoma" w:cs="Tahoma"/>
                <w:color w:val="2A2723"/>
                <w:sz w:val="21"/>
                <w:szCs w:val="21"/>
              </w:rPr>
            </w:pPr>
            <w:r>
              <w:rPr>
                <w:rFonts w:ascii="Bookman Old Style" w:hAnsi="Bookman Old Style" w:cs="Tahoma"/>
                <w:color w:val="2A2723"/>
              </w:rPr>
              <w:t> — рассказать, как письмо и телеграмма попали в ваш дом из другого города;</w:t>
            </w:r>
          </w:p>
          <w:p w:rsidR="00CE05DF" w:rsidRDefault="00CE05DF">
            <w:pPr>
              <w:pStyle w:val="a3"/>
              <w:spacing w:before="0" w:beforeAutospacing="0" w:after="0" w:afterAutospacing="0" w:line="315" w:lineRule="atLeast"/>
              <w:ind w:firstLine="300"/>
              <w:jc w:val="both"/>
              <w:rPr>
                <w:rFonts w:ascii="Tahoma" w:hAnsi="Tahoma" w:cs="Tahoma"/>
                <w:color w:val="2A2723"/>
                <w:sz w:val="21"/>
                <w:szCs w:val="21"/>
              </w:rPr>
            </w:pPr>
            <w:r>
              <w:rPr>
                <w:rFonts w:ascii="Bookman Old Style" w:hAnsi="Bookman Old Style" w:cs="Tahoma"/>
                <w:color w:val="2A2723"/>
              </w:rPr>
              <w:t> — показать, как написанное письмо вкладывают в конверт, запечатывают, пишут адрес на конверте, опустить письмо вместе с ребенком в почтовый ящик;</w:t>
            </w:r>
          </w:p>
          <w:p w:rsidR="00CE05DF" w:rsidRDefault="00CE05DF">
            <w:pPr>
              <w:pStyle w:val="a3"/>
              <w:spacing w:before="0" w:beforeAutospacing="0" w:after="0" w:afterAutospacing="0" w:line="315" w:lineRule="atLeast"/>
              <w:ind w:firstLine="300"/>
              <w:jc w:val="both"/>
              <w:rPr>
                <w:rFonts w:ascii="Tahoma" w:hAnsi="Tahoma" w:cs="Tahoma"/>
                <w:color w:val="2A2723"/>
                <w:sz w:val="21"/>
                <w:szCs w:val="21"/>
              </w:rPr>
            </w:pPr>
            <w:r>
              <w:rPr>
                <w:rFonts w:ascii="Bookman Old Style" w:hAnsi="Bookman Old Style" w:cs="Tahoma"/>
                <w:color w:val="2A2723"/>
              </w:rPr>
              <w:t> — показать ребенку посылку;</w:t>
            </w:r>
          </w:p>
          <w:p w:rsidR="00CE05DF" w:rsidRDefault="00CE05DF">
            <w:pPr>
              <w:pStyle w:val="a3"/>
              <w:spacing w:before="0" w:beforeAutospacing="0" w:after="0" w:afterAutospacing="0" w:line="315" w:lineRule="atLeast"/>
              <w:ind w:firstLine="300"/>
              <w:jc w:val="both"/>
              <w:rPr>
                <w:rFonts w:ascii="Tahoma" w:hAnsi="Tahoma" w:cs="Tahoma"/>
                <w:color w:val="2A2723"/>
                <w:sz w:val="21"/>
                <w:szCs w:val="21"/>
              </w:rPr>
            </w:pPr>
            <w:r>
              <w:rPr>
                <w:rFonts w:ascii="Bookman Old Style" w:hAnsi="Bookman Old Style" w:cs="Tahoma"/>
                <w:color w:val="2A2723"/>
              </w:rPr>
              <w:t> — рассказать о профессиях работников почты (почтальона, телеграфиста);</w:t>
            </w:r>
          </w:p>
          <w:p w:rsidR="00CE05DF" w:rsidRDefault="00CE05DF">
            <w:pPr>
              <w:pStyle w:val="a3"/>
              <w:spacing w:before="0" w:beforeAutospacing="0" w:after="0" w:afterAutospacing="0" w:line="315" w:lineRule="atLeast"/>
              <w:ind w:firstLine="300"/>
              <w:jc w:val="both"/>
              <w:rPr>
                <w:rFonts w:ascii="Tahoma" w:hAnsi="Tahoma" w:cs="Tahoma"/>
                <w:color w:val="2A2723"/>
                <w:sz w:val="21"/>
                <w:szCs w:val="21"/>
              </w:rPr>
            </w:pPr>
            <w:r>
              <w:rPr>
                <w:rFonts w:ascii="Bookman Old Style" w:hAnsi="Bookman Old Style" w:cs="Tahoma"/>
                <w:color w:val="2A2723"/>
              </w:rPr>
              <w:t> — предложить ребенку самостоятельно вынуть из почтового ящика корреспонденцию и сказать, что пришло по почте;</w:t>
            </w:r>
          </w:p>
          <w:p w:rsidR="00CE05DF" w:rsidRDefault="00CE05DF">
            <w:pPr>
              <w:pStyle w:val="a3"/>
              <w:spacing w:before="0" w:beforeAutospacing="0" w:after="0" w:afterAutospacing="0" w:line="315" w:lineRule="atLeast"/>
              <w:ind w:firstLine="300"/>
              <w:jc w:val="both"/>
              <w:rPr>
                <w:rFonts w:ascii="Tahoma" w:hAnsi="Tahoma" w:cs="Tahoma"/>
                <w:color w:val="2A2723"/>
                <w:sz w:val="21"/>
                <w:szCs w:val="21"/>
              </w:rPr>
            </w:pPr>
            <w:r>
              <w:rPr>
                <w:rFonts w:ascii="Bookman Old Style" w:hAnsi="Bookman Old Style" w:cs="Tahoma"/>
                <w:color w:val="2A2723"/>
              </w:rPr>
              <w:t> — вместе с ребенком сходить на почту, где обратить его внимание на труд почтовых работников.</w:t>
            </w:r>
          </w:p>
          <w:p w:rsidR="00CE05DF" w:rsidRDefault="00CE05DF">
            <w:pPr>
              <w:pStyle w:val="a3"/>
              <w:spacing w:before="0" w:beforeAutospacing="0" w:after="0" w:afterAutospacing="0" w:line="315" w:lineRule="atLeast"/>
              <w:ind w:firstLine="300"/>
              <w:jc w:val="both"/>
              <w:rPr>
                <w:rFonts w:ascii="Bookman Old Style" w:hAnsi="Bookman Old Style" w:cs="Tahoma"/>
                <w:color w:val="2A2723"/>
              </w:rPr>
            </w:pPr>
            <w:r>
              <w:rPr>
                <w:rFonts w:ascii="Bookman Old Style" w:hAnsi="Bookman Old Style" w:cs="Tahoma"/>
                <w:b/>
                <w:bCs/>
                <w:color w:val="2A2723"/>
              </w:rPr>
              <w:t>Задание 2.</w:t>
            </w:r>
            <w:r w:rsidR="00E51663">
              <w:rPr>
                <w:rFonts w:ascii="Bookman Old Style" w:hAnsi="Bookman Old Style" w:cs="Tahoma"/>
                <w:color w:val="2A2723"/>
              </w:rPr>
              <w:t> Выучить загадку</w:t>
            </w:r>
          </w:p>
          <w:p w:rsidR="00E51663" w:rsidRPr="00E51663" w:rsidRDefault="00E51663" w:rsidP="00E51663"/>
          <w:p w:rsidR="00E51663" w:rsidRPr="00E51663" w:rsidRDefault="00E51663" w:rsidP="00E51663">
            <w:pPr>
              <w:ind w:left="360"/>
            </w:pPr>
            <w:r w:rsidRPr="00E51663">
              <w:t xml:space="preserve">                          В семь часов он начал дело,</w:t>
            </w:r>
          </w:p>
          <w:p w:rsidR="00E51663" w:rsidRPr="00E51663" w:rsidRDefault="00E51663" w:rsidP="00E51663">
            <w:pPr>
              <w:ind w:left="360"/>
            </w:pPr>
            <w:r w:rsidRPr="00E51663">
              <w:t xml:space="preserve">                          В девять сумка похудела,</w:t>
            </w:r>
          </w:p>
          <w:p w:rsidR="00E51663" w:rsidRPr="00E51663" w:rsidRDefault="00E51663" w:rsidP="00E51663">
            <w:pPr>
              <w:ind w:left="360"/>
            </w:pPr>
            <w:r w:rsidRPr="00E51663">
              <w:t xml:space="preserve">                          А к двенадцати часам</w:t>
            </w:r>
          </w:p>
          <w:p w:rsidR="00E51663" w:rsidRPr="00E51663" w:rsidRDefault="00E51663" w:rsidP="00E51663">
            <w:pPr>
              <w:ind w:left="360"/>
            </w:pPr>
            <w:r w:rsidRPr="00E51663">
              <w:t xml:space="preserve">                          Всё разнёс по адресам.          (Почтальон).</w:t>
            </w:r>
          </w:p>
          <w:p w:rsidR="00E51663" w:rsidRPr="00E51663" w:rsidRDefault="00E51663">
            <w:pPr>
              <w:pStyle w:val="a3"/>
              <w:spacing w:before="0" w:beforeAutospacing="0" w:after="0" w:afterAutospacing="0" w:line="315" w:lineRule="atLeast"/>
              <w:ind w:firstLine="300"/>
              <w:jc w:val="both"/>
              <w:rPr>
                <w:rFonts w:ascii="Tahoma" w:hAnsi="Tahoma" w:cs="Tahoma"/>
                <w:color w:val="2A2723"/>
                <w:szCs w:val="21"/>
              </w:rPr>
            </w:pPr>
          </w:p>
          <w:p w:rsidR="00CE05DF" w:rsidRDefault="00CE05DF">
            <w:pPr>
              <w:pStyle w:val="a3"/>
              <w:spacing w:before="0" w:beforeAutospacing="0" w:after="0" w:afterAutospacing="0" w:line="315" w:lineRule="atLeast"/>
              <w:ind w:firstLine="300"/>
              <w:jc w:val="both"/>
              <w:rPr>
                <w:rFonts w:ascii="Tahoma" w:hAnsi="Tahoma" w:cs="Tahoma"/>
                <w:color w:val="2A2723"/>
                <w:sz w:val="21"/>
                <w:szCs w:val="21"/>
              </w:rPr>
            </w:pPr>
            <w:r>
              <w:rPr>
                <w:rFonts w:ascii="Bookman Old Style" w:hAnsi="Bookman Old Style" w:cs="Tahoma"/>
                <w:b/>
                <w:bCs/>
                <w:color w:val="2A2723"/>
              </w:rPr>
              <w:t>Задание 3.</w:t>
            </w:r>
            <w:r>
              <w:rPr>
                <w:rFonts w:ascii="Bookman Old Style" w:hAnsi="Bookman Old Style" w:cs="Tahoma"/>
                <w:color w:val="2A2723"/>
              </w:rPr>
              <w:t> Дидактическая игра «Закончи предложение».</w:t>
            </w:r>
          </w:p>
          <w:p w:rsidR="00CE05DF" w:rsidRDefault="00CE05DF">
            <w:pPr>
              <w:pStyle w:val="a3"/>
              <w:spacing w:before="0" w:beforeAutospacing="0" w:after="0" w:afterAutospacing="0" w:line="315" w:lineRule="atLeast"/>
              <w:ind w:firstLine="300"/>
              <w:jc w:val="both"/>
              <w:rPr>
                <w:rFonts w:ascii="Tahoma" w:hAnsi="Tahoma" w:cs="Tahoma"/>
                <w:color w:val="2A2723"/>
                <w:sz w:val="21"/>
                <w:szCs w:val="21"/>
              </w:rPr>
            </w:pPr>
            <w:r>
              <w:rPr>
                <w:rFonts w:ascii="Bookman Old Style" w:hAnsi="Bookman Old Style" w:cs="Tahoma"/>
                <w:color w:val="2A2723"/>
              </w:rPr>
              <w:t>Почтальон принес письмо (кому?) — маме, сестре ... (дательный падеж имен существительных).</w:t>
            </w:r>
          </w:p>
          <w:p w:rsidR="00CE05DF" w:rsidRDefault="00CE05DF">
            <w:pPr>
              <w:pStyle w:val="a3"/>
              <w:spacing w:before="0" w:beforeAutospacing="0" w:after="0" w:afterAutospacing="0" w:line="315" w:lineRule="atLeast"/>
              <w:ind w:firstLine="300"/>
              <w:jc w:val="both"/>
              <w:rPr>
                <w:rFonts w:ascii="Tahoma" w:hAnsi="Tahoma" w:cs="Tahoma"/>
                <w:color w:val="2A2723"/>
                <w:sz w:val="21"/>
                <w:szCs w:val="21"/>
              </w:rPr>
            </w:pPr>
            <w:r>
              <w:rPr>
                <w:rFonts w:ascii="Bookman Old Style" w:hAnsi="Bookman Old Style" w:cs="Tahoma"/>
                <w:color w:val="2A2723"/>
              </w:rPr>
              <w:t>Что мы нашли в почтовом ящике? — газету, открытку ... (винительный падеж имен существительных).</w:t>
            </w:r>
          </w:p>
          <w:p w:rsidR="00CE05DF" w:rsidRDefault="00CE05DF">
            <w:pPr>
              <w:pStyle w:val="a3"/>
              <w:spacing w:before="0" w:beforeAutospacing="0" w:after="0" w:afterAutospacing="0" w:line="315" w:lineRule="atLeast"/>
              <w:ind w:firstLine="300"/>
              <w:jc w:val="both"/>
              <w:rPr>
                <w:rFonts w:ascii="Tahoma" w:hAnsi="Tahoma" w:cs="Tahoma"/>
                <w:color w:val="2A2723"/>
                <w:sz w:val="21"/>
                <w:szCs w:val="21"/>
              </w:rPr>
            </w:pPr>
            <w:r>
              <w:rPr>
                <w:rFonts w:ascii="Bookman Old Style" w:hAnsi="Bookman Old Style" w:cs="Tahoma"/>
                <w:color w:val="2A2723"/>
              </w:rPr>
              <w:t>Чего не стало в почтовом ящике? — газеты, журнала ... (родительный падеж имен существительных).</w:t>
            </w:r>
          </w:p>
          <w:p w:rsidR="00CE05DF" w:rsidRDefault="00CE05DF">
            <w:pPr>
              <w:pStyle w:val="a3"/>
              <w:spacing w:before="0" w:beforeAutospacing="0" w:after="0" w:afterAutospacing="0" w:line="315" w:lineRule="atLeast"/>
              <w:ind w:firstLine="300"/>
              <w:jc w:val="both"/>
              <w:rPr>
                <w:rFonts w:ascii="Tahoma" w:hAnsi="Tahoma" w:cs="Tahoma"/>
                <w:color w:val="2A2723"/>
                <w:sz w:val="21"/>
                <w:szCs w:val="21"/>
              </w:rPr>
            </w:pPr>
            <w:r>
              <w:rPr>
                <w:rFonts w:ascii="Bookman Old Style" w:hAnsi="Bookman Old Style" w:cs="Tahoma"/>
                <w:b/>
                <w:bCs/>
                <w:color w:val="2A2723"/>
              </w:rPr>
              <w:lastRenderedPageBreak/>
              <w:t>Задание 4. </w:t>
            </w:r>
            <w:r>
              <w:rPr>
                <w:rFonts w:ascii="Bookman Old Style" w:hAnsi="Bookman Old Style" w:cs="Tahoma"/>
                <w:color w:val="2A2723"/>
              </w:rPr>
              <w:t xml:space="preserve">Дидактическая игра «Подбери признак»: открытка (какая?) — праздничная, поздравительная </w:t>
            </w:r>
            <w:proofErr w:type="gramStart"/>
            <w:r>
              <w:rPr>
                <w:rFonts w:ascii="Bookman Old Style" w:hAnsi="Bookman Old Style" w:cs="Tahoma"/>
                <w:color w:val="2A2723"/>
              </w:rPr>
              <w:t>... .</w:t>
            </w:r>
            <w:proofErr w:type="gramEnd"/>
          </w:p>
          <w:p w:rsidR="00CE05DF" w:rsidRPr="00E51663" w:rsidRDefault="00E51663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E51663">
              <w:rPr>
                <w:rFonts w:ascii="Bookman Old Style" w:hAnsi="Bookman Old Style" w:cs="Tahoma"/>
                <w:b/>
                <w:bCs/>
                <w:color w:val="000000" w:themeColor="text1"/>
              </w:rPr>
              <w:t>Задание 5</w:t>
            </w:r>
            <w:r w:rsidR="00CE05DF" w:rsidRPr="00E51663">
              <w:rPr>
                <w:rFonts w:ascii="Bookman Old Style" w:hAnsi="Bookman Old Style" w:cs="Tahoma"/>
                <w:b/>
                <w:bCs/>
                <w:color w:val="000000" w:themeColor="text1"/>
              </w:rPr>
              <w:t>.</w:t>
            </w:r>
            <w:r w:rsidR="00CE05DF" w:rsidRPr="00E51663">
              <w:rPr>
                <w:rFonts w:ascii="Bookman Old Style" w:hAnsi="Bookman Old Style" w:cs="Tahoma"/>
                <w:color w:val="000000" w:themeColor="text1"/>
              </w:rPr>
              <w:t> Совместно с ребенком сделать конверт из бумаги.</w:t>
            </w:r>
          </w:p>
          <w:p w:rsidR="00CE05DF" w:rsidRPr="00E51663" w:rsidRDefault="00CE05D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E51663">
              <w:rPr>
                <w:rFonts w:ascii="Bookman Old Style" w:hAnsi="Bookman Old Style" w:cs="Tahoma"/>
                <w:color w:val="000000" w:themeColor="text1"/>
              </w:rPr>
              <w:t>Отгадать загадку.</w:t>
            </w:r>
          </w:p>
          <w:p w:rsidR="00CE05DF" w:rsidRPr="00E51663" w:rsidRDefault="00CE05D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E51663">
              <w:rPr>
                <w:rFonts w:ascii="Bookman Old Style" w:hAnsi="Bookman Old Style" w:cs="Tahoma"/>
                <w:color w:val="000000" w:themeColor="text1"/>
              </w:rPr>
              <w:t>Заклеили клеем прочно и ко мне присла</w:t>
            </w:r>
            <w:bookmarkStart w:id="0" w:name="_GoBack"/>
            <w:bookmarkEnd w:id="0"/>
            <w:r w:rsidRPr="00E51663">
              <w:rPr>
                <w:rFonts w:ascii="Bookman Old Style" w:hAnsi="Bookman Old Style" w:cs="Tahoma"/>
                <w:color w:val="000000" w:themeColor="text1"/>
              </w:rPr>
              <w:t>ли срочно.</w:t>
            </w:r>
          </w:p>
          <w:p w:rsidR="00CE05DF" w:rsidRPr="00E51663" w:rsidRDefault="00CE05D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E51663">
              <w:rPr>
                <w:rFonts w:ascii="Bookman Old Style" w:hAnsi="Bookman Old Style" w:cs="Tahoma"/>
                <w:color w:val="000000" w:themeColor="text1"/>
              </w:rPr>
              <w:t>Я его не пожалею, получу и вмиг расклею. (Письмо, конверт).</w:t>
            </w:r>
          </w:p>
          <w:p w:rsidR="00CE05DF" w:rsidRDefault="00CE05D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color w:val="5E6D81"/>
                <w:sz w:val="21"/>
                <w:szCs w:val="21"/>
              </w:rPr>
            </w:pPr>
          </w:p>
        </w:tc>
      </w:tr>
    </w:tbl>
    <w:p w:rsidR="00C130E2" w:rsidRDefault="00C130E2"/>
    <w:sectPr w:rsidR="00C1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02BF"/>
    <w:multiLevelType w:val="hybridMultilevel"/>
    <w:tmpl w:val="3B7C79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DF"/>
    <w:rsid w:val="00C130E2"/>
    <w:rsid w:val="00CE05DF"/>
    <w:rsid w:val="00E5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8C13"/>
  <w15:chartTrackingRefBased/>
  <w15:docId w15:val="{FAF8E9A8-3966-49BD-A646-2C741EA0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logopeddoma.ucoz.com/_nw/4/7388822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2020-05-13T11:18:00Z</dcterms:created>
  <dcterms:modified xsi:type="dcterms:W3CDTF">2020-05-13T11:35:00Z</dcterms:modified>
</cp:coreProperties>
</file>